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C90" w:rsidRPr="00E547DF" w:rsidRDefault="002F5C90" w:rsidP="002F5C90">
      <w:pPr>
        <w:ind w:left="4536"/>
        <w:jc w:val="center"/>
        <w:rPr>
          <w:rFonts w:cs="Times New Roman"/>
          <w:sz w:val="28"/>
          <w:szCs w:val="28"/>
        </w:rPr>
      </w:pPr>
      <w:bookmarkStart w:id="0" w:name="_Toc26540144"/>
      <w:r w:rsidRPr="00E547DF">
        <w:rPr>
          <w:rFonts w:cs="Times New Roman"/>
          <w:sz w:val="28"/>
          <w:szCs w:val="28"/>
        </w:rPr>
        <w:t>Приложение№5</w:t>
      </w:r>
    </w:p>
    <w:p w:rsidR="002F5C90" w:rsidRPr="00E547DF" w:rsidRDefault="00ED3C8A" w:rsidP="002F5C90">
      <w:pPr>
        <w:ind w:left="4536"/>
        <w:jc w:val="center"/>
        <w:rPr>
          <w:rFonts w:cs="Times New Roman"/>
          <w:sz w:val="28"/>
          <w:szCs w:val="28"/>
        </w:rPr>
      </w:pPr>
      <w:r w:rsidRPr="00E547DF">
        <w:rPr>
          <w:rFonts w:cs="Times New Roman"/>
          <w:sz w:val="28"/>
          <w:szCs w:val="28"/>
        </w:rPr>
        <w:t>Утверждено</w:t>
      </w:r>
    </w:p>
    <w:p w:rsidR="002F5C90" w:rsidRPr="00E547DF" w:rsidRDefault="00C96580" w:rsidP="002F5C90">
      <w:pPr>
        <w:ind w:left="4536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2F5C90" w:rsidRPr="00E547DF">
        <w:rPr>
          <w:rFonts w:cs="Times New Roman"/>
          <w:sz w:val="28"/>
          <w:szCs w:val="28"/>
        </w:rPr>
        <w:t>риказом</w:t>
      </w:r>
      <w:r w:rsidR="00465320">
        <w:rPr>
          <w:rFonts w:cs="Times New Roman"/>
          <w:sz w:val="28"/>
          <w:szCs w:val="28"/>
        </w:rPr>
        <w:t xml:space="preserve"> </w:t>
      </w:r>
      <w:r w:rsidR="002F5C90" w:rsidRPr="00E547DF">
        <w:rPr>
          <w:rFonts w:cs="Times New Roman"/>
          <w:sz w:val="28"/>
          <w:szCs w:val="28"/>
        </w:rPr>
        <w:t>департамента</w:t>
      </w:r>
      <w:r w:rsidR="00465320">
        <w:rPr>
          <w:rFonts w:cs="Times New Roman"/>
          <w:sz w:val="28"/>
          <w:szCs w:val="28"/>
        </w:rPr>
        <w:t xml:space="preserve"> </w:t>
      </w:r>
      <w:r w:rsidR="002F5C90" w:rsidRPr="00E547DF">
        <w:rPr>
          <w:rFonts w:cs="Times New Roman"/>
          <w:sz w:val="28"/>
          <w:szCs w:val="28"/>
        </w:rPr>
        <w:t>образования</w:t>
      </w:r>
    </w:p>
    <w:p w:rsidR="002F5C90" w:rsidRPr="00E547DF" w:rsidRDefault="00465320" w:rsidP="002F5C90">
      <w:pPr>
        <w:ind w:left="4536"/>
        <w:jc w:val="center"/>
        <w:rPr>
          <w:rFonts w:cs="Times New Roman"/>
          <w:sz w:val="28"/>
          <w:szCs w:val="28"/>
        </w:rPr>
      </w:pPr>
      <w:r w:rsidRPr="00E547DF"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</w:rPr>
        <w:t xml:space="preserve"> </w:t>
      </w:r>
      <w:r w:rsidR="002F5C90" w:rsidRPr="00E547DF">
        <w:rPr>
          <w:rFonts w:cs="Times New Roman"/>
          <w:sz w:val="28"/>
          <w:szCs w:val="28"/>
        </w:rPr>
        <w:t>науки</w:t>
      </w:r>
      <w:r>
        <w:rPr>
          <w:rFonts w:cs="Times New Roman"/>
          <w:sz w:val="28"/>
          <w:szCs w:val="28"/>
        </w:rPr>
        <w:t xml:space="preserve"> </w:t>
      </w:r>
      <w:r w:rsidR="002F5C90" w:rsidRPr="00E547DF">
        <w:rPr>
          <w:rFonts w:cs="Times New Roman"/>
          <w:sz w:val="28"/>
          <w:szCs w:val="28"/>
        </w:rPr>
        <w:t>Костромской</w:t>
      </w:r>
      <w:r>
        <w:rPr>
          <w:rFonts w:cs="Times New Roman"/>
          <w:sz w:val="28"/>
          <w:szCs w:val="28"/>
        </w:rPr>
        <w:t xml:space="preserve"> </w:t>
      </w:r>
      <w:r w:rsidR="002F5C90" w:rsidRPr="00E547DF">
        <w:rPr>
          <w:rFonts w:cs="Times New Roman"/>
          <w:sz w:val="28"/>
          <w:szCs w:val="28"/>
        </w:rPr>
        <w:t>области</w:t>
      </w:r>
    </w:p>
    <w:p w:rsidR="00581A9C" w:rsidRPr="00581A9C" w:rsidRDefault="00581A9C" w:rsidP="00581A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536"/>
        <w:jc w:val="center"/>
        <w:rPr>
          <w:rFonts w:cs="Times New Roman"/>
          <w:sz w:val="24"/>
          <w:szCs w:val="24"/>
        </w:rPr>
      </w:pPr>
      <w:r w:rsidRPr="00581A9C">
        <w:rPr>
          <w:sz w:val="24"/>
          <w:szCs w:val="24"/>
        </w:rPr>
        <w:t>от 06.03.2025 года № 352</w:t>
      </w:r>
    </w:p>
    <w:p w:rsidR="00BF2D2C" w:rsidRDefault="00BF2D2C" w:rsidP="00EF0B2F">
      <w:pPr>
        <w:pStyle w:val="2"/>
        <w:numPr>
          <w:ilvl w:val="0"/>
          <w:numId w:val="0"/>
        </w:numPr>
        <w:ind w:left="709"/>
        <w:jc w:val="center"/>
      </w:pPr>
      <w:bookmarkStart w:id="1" w:name="_GoBack"/>
      <w:bookmarkEnd w:id="1"/>
    </w:p>
    <w:p w:rsidR="0044094B" w:rsidRPr="00CA25E6" w:rsidRDefault="002F5C90" w:rsidP="00F26A8F">
      <w:pPr>
        <w:pStyle w:val="2"/>
        <w:numPr>
          <w:ilvl w:val="0"/>
          <w:numId w:val="0"/>
        </w:numPr>
        <w:ind w:right="-1" w:firstLine="709"/>
        <w:jc w:val="center"/>
      </w:pPr>
      <w:r w:rsidRPr="00CA25E6">
        <w:t>И</w:t>
      </w:r>
      <w:r w:rsidR="003A43E5" w:rsidRPr="00CA25E6">
        <w:t>нструкция</w:t>
      </w:r>
      <w:r w:rsidR="0025559E" w:rsidRPr="00CA25E6">
        <w:t xml:space="preserve"> </w:t>
      </w:r>
      <w:r w:rsidR="003A43E5" w:rsidRPr="00CA25E6">
        <w:t>для</w:t>
      </w:r>
      <w:r w:rsidR="0025559E" w:rsidRPr="00CA25E6">
        <w:t xml:space="preserve"> </w:t>
      </w:r>
      <w:r w:rsidR="003A43E5" w:rsidRPr="00CA25E6">
        <w:t>организатора</w:t>
      </w:r>
      <w:r w:rsidR="0025559E" w:rsidRPr="00CA25E6">
        <w:t xml:space="preserve"> </w:t>
      </w:r>
      <w:r w:rsidR="003A43E5" w:rsidRPr="00CA25E6">
        <w:t>вне</w:t>
      </w:r>
      <w:r w:rsidR="0025559E" w:rsidRPr="00CA25E6">
        <w:t xml:space="preserve"> </w:t>
      </w:r>
      <w:r w:rsidR="003A43E5" w:rsidRPr="00CA25E6">
        <w:t>аудитории</w:t>
      </w:r>
      <w:bookmarkEnd w:id="0"/>
    </w:p>
    <w:p w:rsidR="004374A6" w:rsidRPr="00CA25E6" w:rsidRDefault="004374A6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iCs/>
          <w:sz w:val="28"/>
          <w:szCs w:val="28"/>
          <w:lang w:eastAsia="ru-RU" w:bidi="ru-RU"/>
        </w:rPr>
        <w:t>Требования к организаторам вне аудитории:</w:t>
      </w:r>
    </w:p>
    <w:p w:rsidR="00D7653E" w:rsidRPr="00CA25E6" w:rsidRDefault="004374A6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iCs/>
          <w:sz w:val="28"/>
          <w:szCs w:val="28"/>
          <w:lang w:eastAsia="ru-RU" w:bidi="ru-RU"/>
        </w:rPr>
        <w:t xml:space="preserve">а) прошли соответствующую подготовку, организуемую департаментом образования и науки Костромской области; </w:t>
      </w:r>
    </w:p>
    <w:p w:rsidR="00D7653E" w:rsidRPr="00CA25E6" w:rsidRDefault="00D7653E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CA25E6">
        <w:rPr>
          <w:sz w:val="28"/>
          <w:szCs w:val="28"/>
        </w:rPr>
        <w:t>б)</w:t>
      </w:r>
      <w:r w:rsidRPr="00CA25E6">
        <w:rPr>
          <w:rFonts w:ascii="Arial" w:eastAsia="Arial" w:hAnsi="Arial" w:cs="Arial"/>
          <w:sz w:val="28"/>
          <w:szCs w:val="28"/>
        </w:rPr>
        <w:t xml:space="preserve"> </w:t>
      </w:r>
      <w:r w:rsidRPr="00CA25E6">
        <w:rPr>
          <w:sz w:val="28"/>
          <w:szCs w:val="28"/>
        </w:rPr>
        <w:t xml:space="preserve">не являются специалистами по учебному предмету при проведении экзамена в  ППЭ по данному учебному предмету; </w:t>
      </w:r>
    </w:p>
    <w:p w:rsidR="004374A6" w:rsidRPr="00CA25E6" w:rsidRDefault="00FA6445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iCs/>
          <w:sz w:val="28"/>
          <w:szCs w:val="28"/>
          <w:lang w:eastAsia="ru-RU" w:bidi="ru-RU"/>
        </w:rPr>
        <w:t>в</w:t>
      </w:r>
      <w:r w:rsidR="004374A6" w:rsidRPr="00CA25E6">
        <w:rPr>
          <w:rFonts w:eastAsia="Times New Roman" w:cs="Times New Roman"/>
          <w:iCs/>
          <w:sz w:val="28"/>
          <w:szCs w:val="28"/>
          <w:lang w:eastAsia="ru-RU" w:bidi="ru-RU"/>
        </w:rPr>
        <w:t xml:space="preserve">) не являются близкими родственниками, а также супругами, усыновителями, усыновленными участников ГИА, сдающих экзамен в данном ППЭ; </w:t>
      </w:r>
    </w:p>
    <w:p w:rsidR="004374A6" w:rsidRPr="00CA25E6" w:rsidRDefault="00FA6445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iCs/>
          <w:sz w:val="28"/>
          <w:szCs w:val="28"/>
          <w:lang w:eastAsia="ru-RU" w:bidi="ru-RU"/>
        </w:rPr>
        <w:t>г</w:t>
      </w:r>
      <w:r w:rsidR="004374A6" w:rsidRPr="00CA25E6">
        <w:rPr>
          <w:rFonts w:eastAsia="Times New Roman" w:cs="Times New Roman"/>
          <w:iCs/>
          <w:sz w:val="28"/>
          <w:szCs w:val="28"/>
          <w:lang w:eastAsia="ru-RU" w:bidi="ru-RU"/>
        </w:rPr>
        <w:t>) не являются педагогическими работниками, являющимися учителями участников ГИА, сдающих экзамен в данном ППЭ (за исключением ППЭ, организованных в труднодоступных и отдаленных местностях, в образовательных организациях на базе учреждений уголовно-исполнительной системы).</w:t>
      </w:r>
    </w:p>
    <w:p w:rsidR="001C5CBF" w:rsidRPr="00CA25E6" w:rsidRDefault="004374A6" w:rsidP="00CA25E6">
      <w:pPr>
        <w:pStyle w:val="3"/>
        <w:ind w:left="0" w:right="-1" w:firstLine="709"/>
        <w:jc w:val="both"/>
        <w:rPr>
          <w:b w:val="0"/>
          <w:color w:val="auto"/>
          <w:sz w:val="28"/>
          <w:szCs w:val="28"/>
        </w:rPr>
      </w:pPr>
      <w:r w:rsidRPr="00CA25E6">
        <w:rPr>
          <w:b w:val="0"/>
          <w:iCs/>
          <w:color w:val="auto"/>
          <w:sz w:val="28"/>
          <w:szCs w:val="28"/>
          <w:lang w:bidi="ru-RU"/>
        </w:rPr>
        <w:t>Организатор информируется под подпись о сроках, местах и порядке проведения экзаменов,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  <w:r w:rsidR="001C5CBF" w:rsidRPr="00CA25E6">
        <w:rPr>
          <w:b w:val="0"/>
          <w:color w:val="auto"/>
          <w:sz w:val="28"/>
          <w:szCs w:val="28"/>
        </w:rPr>
        <w:t xml:space="preserve"> </w:t>
      </w:r>
    </w:p>
    <w:p w:rsidR="001C5CBF" w:rsidRPr="00CA25E6" w:rsidRDefault="001C5CBF" w:rsidP="00CA25E6">
      <w:pPr>
        <w:ind w:right="-1"/>
        <w:jc w:val="both"/>
        <w:rPr>
          <w:sz w:val="28"/>
          <w:szCs w:val="28"/>
          <w:lang w:eastAsia="ru-RU"/>
        </w:rPr>
      </w:pPr>
    </w:p>
    <w:p w:rsidR="004374A6" w:rsidRPr="00CA25E6" w:rsidRDefault="001C5CBF" w:rsidP="00CA25E6">
      <w:pPr>
        <w:pStyle w:val="3"/>
        <w:ind w:left="0" w:right="-1" w:firstLine="709"/>
        <w:jc w:val="both"/>
        <w:rPr>
          <w:color w:val="auto"/>
          <w:sz w:val="28"/>
          <w:szCs w:val="28"/>
        </w:rPr>
      </w:pPr>
      <w:r w:rsidRPr="00CA25E6">
        <w:rPr>
          <w:color w:val="auto"/>
          <w:sz w:val="28"/>
          <w:szCs w:val="28"/>
        </w:rPr>
        <w:t xml:space="preserve">Подготовка к проведению ЕГЭ 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i/>
          <w:iCs/>
          <w:sz w:val="28"/>
          <w:szCs w:val="28"/>
          <w:lang w:eastAsia="ru-RU" w:bidi="ru-RU"/>
        </w:rPr>
        <w:t xml:space="preserve">Организатор вне аудитории должен заблаговременно пройти инструктаж по порядку и процедуре проведения </w:t>
      </w:r>
      <w:r w:rsidR="00116792" w:rsidRPr="00CA25E6">
        <w:rPr>
          <w:sz w:val="28"/>
          <w:szCs w:val="28"/>
        </w:rPr>
        <w:t>экзаменов</w:t>
      </w:r>
      <w:r w:rsidR="00116792" w:rsidRPr="00CA25E6">
        <w:rPr>
          <w:rFonts w:eastAsia="Times New Roman" w:cs="Times New Roman"/>
          <w:i/>
          <w:iCs/>
          <w:sz w:val="28"/>
          <w:szCs w:val="28"/>
          <w:lang w:eastAsia="ru-RU" w:bidi="ru-RU"/>
        </w:rPr>
        <w:t xml:space="preserve"> </w:t>
      </w:r>
      <w:r w:rsidRPr="00CA25E6">
        <w:rPr>
          <w:rFonts w:eastAsia="Times New Roman" w:cs="Times New Roman"/>
          <w:i/>
          <w:iCs/>
          <w:sz w:val="28"/>
          <w:szCs w:val="28"/>
          <w:lang w:eastAsia="ru-RU" w:bidi="ru-RU"/>
        </w:rPr>
        <w:t>и ознакомиться: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с нормативными правовыми документами, регламентирующими проведение ГИА;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с инструкциями, определяющими порядок работы организаторов вне аудитории.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bCs/>
          <w:sz w:val="28"/>
          <w:szCs w:val="28"/>
          <w:lang w:eastAsia="ru-RU" w:bidi="ru-RU"/>
        </w:rPr>
        <w:t>В день проведения ЕГЭ организатор вне аудитории ППЭ должен: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в 08:00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по местному времени явиться в ППЭ</w:t>
      </w:r>
      <w:r w:rsidRPr="00CA25E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и зарегистрироваться у ответственного организатора вне аудитории, уп</w:t>
      </w:r>
      <w:r w:rsidR="00FA6445" w:rsidRPr="00CA25E6">
        <w:rPr>
          <w:rFonts w:eastAsia="Times New Roman" w:cs="Times New Roman"/>
          <w:sz w:val="28"/>
          <w:szCs w:val="28"/>
          <w:lang w:eastAsia="ru-RU" w:bidi="ru-RU"/>
        </w:rPr>
        <w:t>олномоченного руководителем ППЭ;</w:t>
      </w:r>
    </w:p>
    <w:p w:rsidR="00FA6445" w:rsidRPr="00CA25E6" w:rsidRDefault="00BF2D2C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sz w:val="28"/>
          <w:szCs w:val="28"/>
        </w:rPr>
        <w:t>оставить личные вещи в месте хранения личных вещей, расположенном до входа в ППЭ.</w:t>
      </w:r>
    </w:p>
    <w:p w:rsidR="00506502" w:rsidRPr="00CA25E6" w:rsidRDefault="00E547DF" w:rsidP="00CA25E6">
      <w:pPr>
        <w:ind w:right="-1"/>
        <w:jc w:val="both"/>
        <w:rPr>
          <w:sz w:val="28"/>
          <w:szCs w:val="28"/>
        </w:rPr>
      </w:pPr>
      <w:r w:rsidRPr="00CA25E6">
        <w:rPr>
          <w:rFonts w:eastAsia="Times New Roman" w:cs="Times New Roman"/>
          <w:b/>
          <w:bCs/>
          <w:sz w:val="28"/>
          <w:szCs w:val="28"/>
          <w:lang w:eastAsia="ru-RU" w:bidi="ru-RU"/>
        </w:rPr>
        <w:t>Ответственный организатор вне аудитории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, уполномоченный руководителем ППЭ на проведение регистрации лиц, привлекаемых к проведению ЕГЭ, должен явиться в ППЭ не позднее 07:50 и получить у руководителя ППЭ форму ППЭ-07. Не позднее 08:00 по местному времени на входе в ППЭ совместно с сотрудниками, осуществляющими охрану правопорядка, и (или) сотрудниками органов внутренних дел (полиции)</w:t>
      </w:r>
      <w:r w:rsidRPr="00CA25E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проверить наличие </w:t>
      </w:r>
      <w:r w:rsidR="00506502" w:rsidRPr="00CA25E6">
        <w:rPr>
          <w:sz w:val="28"/>
          <w:szCs w:val="28"/>
        </w:rPr>
        <w:t xml:space="preserve">следующих документов у следующих лиц, а также установливает соответствие их личности представленным документам: 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</w:p>
    <w:p w:rsidR="00506502" w:rsidRPr="00CA25E6" w:rsidRDefault="00506502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color w:val="FF0000"/>
          <w:sz w:val="28"/>
          <w:szCs w:val="28"/>
          <w:lang w:eastAsia="ru-RU" w:bidi="ru-RU"/>
        </w:rPr>
      </w:pPr>
    </w:p>
    <w:tbl>
      <w:tblPr>
        <w:tblW w:w="10418" w:type="dxa"/>
        <w:tblInd w:w="175" w:type="dxa"/>
        <w:tblCellMar>
          <w:top w:w="60" w:type="dxa"/>
          <w:right w:w="106" w:type="dxa"/>
        </w:tblCellMar>
        <w:tblLook w:val="04A0" w:firstRow="1" w:lastRow="0" w:firstColumn="1" w:lastColumn="0" w:noHBand="0" w:noVBand="1"/>
      </w:tblPr>
      <w:tblGrid>
        <w:gridCol w:w="5209"/>
        <w:gridCol w:w="5209"/>
      </w:tblGrid>
      <w:tr w:rsidR="00506502" w:rsidRPr="00CA25E6" w:rsidTr="00506502">
        <w:trPr>
          <w:trHeight w:val="608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both"/>
              <w:rPr>
                <w:sz w:val="28"/>
                <w:szCs w:val="28"/>
              </w:rPr>
            </w:pPr>
            <w:r w:rsidRPr="00CA25E6">
              <w:rPr>
                <w:b/>
                <w:sz w:val="28"/>
                <w:szCs w:val="28"/>
              </w:rPr>
              <w:t xml:space="preserve">Лица, имеющие право присутствовать  в ППЭ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both"/>
              <w:rPr>
                <w:sz w:val="28"/>
                <w:szCs w:val="28"/>
              </w:rPr>
            </w:pPr>
            <w:r w:rsidRPr="00CA25E6">
              <w:rPr>
                <w:b/>
                <w:sz w:val="28"/>
                <w:szCs w:val="28"/>
              </w:rPr>
              <w:t xml:space="preserve">Документы, на основании которых лица имеют право присутствовать в ППЭ </w:t>
            </w:r>
          </w:p>
        </w:tc>
      </w:tr>
      <w:tr w:rsidR="00506502" w:rsidRPr="00CA25E6" w:rsidTr="00506502">
        <w:trPr>
          <w:trHeight w:val="907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Должностные лица Рособрнадзора, а также иные лица, определенные Рособрнадзором</w:t>
            </w:r>
          </w:p>
        </w:tc>
        <w:tc>
          <w:tcPr>
            <w:tcW w:w="5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</w:p>
          <w:p w:rsidR="00506502" w:rsidRPr="00CA25E6" w:rsidRDefault="00506502" w:rsidP="00CA25E6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Документ, удостоверяющий личность.</w:t>
            </w:r>
          </w:p>
          <w:p w:rsidR="00506502" w:rsidRPr="00CA25E6" w:rsidRDefault="00506502" w:rsidP="00CA25E6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Документ, подтверждающий полномочия.</w:t>
            </w:r>
          </w:p>
        </w:tc>
      </w:tr>
      <w:tr w:rsidR="00506502" w:rsidRPr="00CA25E6" w:rsidTr="00506502">
        <w:trPr>
          <w:trHeight w:val="1505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Должностные лица</w:t>
            </w:r>
          </w:p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органа исполнительной власти субъекта</w:t>
            </w:r>
          </w:p>
          <w:p w:rsidR="00506502" w:rsidRPr="00CA25E6" w:rsidRDefault="00506502" w:rsidP="00CA25E6">
            <w:pPr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Российской Федерации, осуществляющего переданные полномочия Российской</w:t>
            </w:r>
          </w:p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Федерации в сфере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607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Сотрудники, осуществляющие охрану правопорядка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610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Сотрудники органов внутренних дел</w:t>
            </w:r>
          </w:p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(полиции)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307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Медицинские работники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310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Аккредитованные представители СМИ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1805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Общественные наблюдатели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Документ, удостоверяющий личность.</w:t>
            </w:r>
          </w:p>
          <w:p w:rsidR="00506502" w:rsidRPr="00CA25E6" w:rsidRDefault="00506502" w:rsidP="00CA25E6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6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Документ, подтверждающий полномочия.</w:t>
            </w:r>
          </w:p>
          <w:p w:rsidR="00506502" w:rsidRPr="00CA25E6" w:rsidRDefault="00506502" w:rsidP="00CA25E6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Наличие в списках распределения  в данный ППЭ.</w:t>
            </w:r>
          </w:p>
        </w:tc>
      </w:tr>
      <w:tr w:rsidR="00506502" w:rsidRPr="00CA25E6" w:rsidTr="00506502">
        <w:trPr>
          <w:trHeight w:val="307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Руководитель ППЭ</w:t>
            </w:r>
          </w:p>
        </w:tc>
        <w:tc>
          <w:tcPr>
            <w:tcW w:w="5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Документ, удостоверяющий личность.</w:t>
            </w:r>
          </w:p>
          <w:p w:rsidR="00506502" w:rsidRPr="00CA25E6" w:rsidRDefault="00506502" w:rsidP="00CA25E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0"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Наличие в списках распределения в данный ППЭ.</w:t>
            </w:r>
          </w:p>
        </w:tc>
      </w:tr>
      <w:tr w:rsidR="00506502" w:rsidRPr="00CA25E6" w:rsidTr="00506502">
        <w:trPr>
          <w:trHeight w:val="310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Организаторы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310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Члены ГЭК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310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Технические специалисты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307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Экзаменаторы-собеседники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506502" w:rsidRPr="00CA25E6" w:rsidTr="00506502">
        <w:trPr>
          <w:trHeight w:val="310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line="259" w:lineRule="auto"/>
              <w:ind w:right="-1"/>
              <w:jc w:val="center"/>
              <w:rPr>
                <w:sz w:val="28"/>
                <w:szCs w:val="28"/>
              </w:rPr>
            </w:pPr>
            <w:r w:rsidRPr="00CA25E6">
              <w:rPr>
                <w:sz w:val="28"/>
                <w:szCs w:val="28"/>
              </w:rPr>
              <w:t>Ассистенты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502" w:rsidRPr="00CA25E6" w:rsidRDefault="00506502" w:rsidP="00CA25E6">
            <w:pPr>
              <w:spacing w:after="160" w:line="259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1C5CBF" w:rsidRPr="00CA25E6" w:rsidRDefault="001C5CB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rFonts w:eastAsia="Times New Roman" w:cs="Times New Roman"/>
          <w:sz w:val="28"/>
          <w:szCs w:val="28"/>
          <w:lang w:eastAsia="ru-RU" w:bidi="ru-RU"/>
        </w:rPr>
      </w:pPr>
    </w:p>
    <w:p w:rsidR="00717805" w:rsidRDefault="00506502" w:rsidP="00CA25E6">
      <w:pPr>
        <w:spacing w:after="13" w:line="250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другие организаторы вне аудитории, </w:t>
      </w:r>
      <w:r w:rsidRPr="00CA25E6">
        <w:rPr>
          <w:sz w:val="28"/>
          <w:szCs w:val="28"/>
          <w:u w:val="single" w:color="000000"/>
        </w:rPr>
        <w:t>не</w:t>
      </w:r>
      <w:r w:rsidRPr="00CA25E6">
        <w:rPr>
          <w:sz w:val="28"/>
          <w:szCs w:val="28"/>
        </w:rPr>
        <w:t xml:space="preserve"> назначенные руководителем ППЭ на регистрацию, регистрируются у отве</w:t>
      </w:r>
      <w:r w:rsidR="00717805">
        <w:rPr>
          <w:sz w:val="28"/>
          <w:szCs w:val="28"/>
        </w:rPr>
        <w:t>тственного за регистрацию лица;</w:t>
      </w:r>
    </w:p>
    <w:p w:rsidR="00E547DF" w:rsidRPr="00CA25E6" w:rsidRDefault="00506502" w:rsidP="00CA25E6">
      <w:pPr>
        <w:spacing w:after="13" w:line="250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проходят </w:t>
      </w:r>
      <w:r w:rsidR="00E547DF" w:rsidRPr="00CA25E6">
        <w:rPr>
          <w:rFonts w:eastAsia="Times New Roman" w:cs="Times New Roman"/>
          <w:sz w:val="28"/>
          <w:szCs w:val="28"/>
          <w:lang w:eastAsia="ru-RU" w:bidi="ru-RU"/>
        </w:rPr>
        <w:t>инструктаж у руководителя ППЭ по процедуре проведения экзамена. Инструктаж проводится не ранее 08:15 по местному времени;</w:t>
      </w:r>
    </w:p>
    <w:p w:rsidR="004376C6" w:rsidRPr="00E80576" w:rsidRDefault="00DE62B8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sz w:val="28"/>
          <w:szCs w:val="28"/>
        </w:rPr>
      </w:pPr>
      <w:r w:rsidRPr="00CA25E6">
        <w:rPr>
          <w:rFonts w:eastAsia="Times New Roman" w:cs="Times New Roman"/>
          <w:b/>
          <w:sz w:val="28"/>
          <w:szCs w:val="28"/>
          <w:lang w:eastAsia="ru-RU" w:bidi="ru-RU"/>
        </w:rPr>
        <w:t xml:space="preserve">Не позднее 8:45 по местному времени: </w:t>
      </w:r>
      <w:r w:rsidR="00E547DF" w:rsidRPr="00CA25E6">
        <w:rPr>
          <w:rFonts w:eastAsia="Times New Roman" w:cs="Times New Roman"/>
          <w:sz w:val="28"/>
          <w:szCs w:val="28"/>
          <w:lang w:eastAsia="ru-RU" w:bidi="ru-RU"/>
        </w:rPr>
        <w:t>получ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ают </w:t>
      </w:r>
      <w:r w:rsidR="00E547DF" w:rsidRPr="00CA25E6">
        <w:rPr>
          <w:rFonts w:eastAsia="Times New Roman" w:cs="Times New Roman"/>
          <w:sz w:val="28"/>
          <w:szCs w:val="28"/>
          <w:lang w:eastAsia="ru-RU" w:bidi="ru-RU"/>
        </w:rPr>
        <w:t>у руководителя ППЭ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CA25E6">
        <w:rPr>
          <w:sz w:val="28"/>
          <w:szCs w:val="28"/>
        </w:rPr>
        <w:t xml:space="preserve">списки распределения участников экзаменов по аудиториям (формы ППЭ-06-01 и </w:t>
      </w:r>
      <w:r w:rsidRPr="00CA25E6">
        <w:rPr>
          <w:sz w:val="28"/>
          <w:szCs w:val="28"/>
        </w:rPr>
        <w:lastRenderedPageBreak/>
        <w:t xml:space="preserve">ППЭ-06-02) для размещения на информационном стенде при входе в ППЭ; пройти </w:t>
      </w:r>
      <w:r w:rsidRPr="00E80576">
        <w:rPr>
          <w:sz w:val="28"/>
          <w:szCs w:val="28"/>
        </w:rPr>
        <w:t xml:space="preserve">на свое место работы и приступить к выполнению своих обязанностей. </w:t>
      </w:r>
    </w:p>
    <w:p w:rsidR="00CA25E6" w:rsidRPr="00E80576" w:rsidRDefault="00CA25E6" w:rsidP="00E8057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 w:firstLine="708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E80576">
        <w:rPr>
          <w:rFonts w:eastAsia="Times New Roman" w:cs="Times New Roman"/>
          <w:sz w:val="28"/>
          <w:szCs w:val="28"/>
          <w:lang w:eastAsia="ru-RU" w:bidi="ru-RU"/>
        </w:rPr>
        <w:t xml:space="preserve">Лица, привлекаемых к проведению ЕГЭ, </w:t>
      </w:r>
      <w:r w:rsidR="00E80576" w:rsidRPr="00E80576">
        <w:rPr>
          <w:rFonts w:eastAsia="Times New Roman" w:cs="Times New Roman"/>
          <w:sz w:val="28"/>
          <w:szCs w:val="28"/>
          <w:lang w:eastAsia="ru-RU" w:bidi="ru-RU"/>
        </w:rPr>
        <w:t xml:space="preserve">должны оставить личные вещи в месте для хранения личных вещей </w:t>
      </w:r>
      <w:r w:rsidRPr="00E80576">
        <w:rPr>
          <w:rFonts w:eastAsia="Times New Roman" w:cs="Times New Roman"/>
          <w:sz w:val="28"/>
          <w:szCs w:val="28"/>
          <w:lang w:eastAsia="ru-RU" w:bidi="ru-RU"/>
        </w:rPr>
        <w:t>которое расположено до входа в ППЭ. Вход в ППЭ обозначается стационарным металлоискателем.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</w:t>
      </w:r>
      <w:r w:rsidR="00E80576" w:rsidRPr="00E80576">
        <w:rPr>
          <w:rFonts w:eastAsia="Times New Roman" w:cs="Times New Roman"/>
          <w:sz w:val="28"/>
          <w:szCs w:val="28"/>
          <w:lang w:eastAsia="ru-RU" w:bidi="ru-RU"/>
        </w:rPr>
        <w:t>.</w:t>
      </w:r>
    </w:p>
    <w:p w:rsidR="00CA25E6" w:rsidRPr="00CA25E6" w:rsidRDefault="00CA25E6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bCs/>
          <w:sz w:val="28"/>
          <w:szCs w:val="28"/>
          <w:lang w:eastAsia="ru-RU" w:bidi="ru-RU"/>
        </w:rPr>
        <w:t>Проведение экзамена</w:t>
      </w:r>
    </w:p>
    <w:p w:rsidR="00E547DF" w:rsidRPr="00CA25E6" w:rsidRDefault="00E547DF" w:rsidP="00CA25E6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Организатору вне аудитории необходимо помнить, что экзамен проводится в спокойной и доброжелательной обстановке.</w:t>
      </w:r>
    </w:p>
    <w:p w:rsidR="00E547DF" w:rsidRPr="00CA25E6" w:rsidRDefault="00E547DF" w:rsidP="00CA25E6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В день проведения экзамена (в период с момента входа в ППЭ и до окончания экзамена) в ППЭ</w:t>
      </w:r>
      <w:r w:rsidR="00D7653E" w:rsidRPr="00CA25E6">
        <w:rPr>
          <w:sz w:val="28"/>
          <w:szCs w:val="28"/>
        </w:rPr>
        <w:t xml:space="preserve"> организатору вне аудитории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CA25E6">
        <w:rPr>
          <w:rFonts w:eastAsia="Times New Roman" w:cs="Times New Roman"/>
          <w:i/>
          <w:sz w:val="28"/>
          <w:szCs w:val="28"/>
          <w:lang w:eastAsia="ru-RU" w:bidi="ru-RU"/>
        </w:rPr>
        <w:t>запрещается:</w:t>
      </w:r>
    </w:p>
    <w:p w:rsidR="00E547DF" w:rsidRPr="00CA25E6" w:rsidRDefault="00E547DF" w:rsidP="00CA25E6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left" w:pos="1077"/>
        </w:tabs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bookmarkStart w:id="2" w:name="bookmark212"/>
      <w:r w:rsidRPr="00CA25E6">
        <w:rPr>
          <w:rFonts w:eastAsia="Times New Roman" w:cs="Times New Roman"/>
          <w:sz w:val="28"/>
          <w:szCs w:val="28"/>
          <w:lang w:eastAsia="ru-RU" w:bidi="ru-RU"/>
        </w:rPr>
        <w:t>а</w:t>
      </w:r>
      <w:bookmarkEnd w:id="2"/>
      <w:r w:rsidRPr="00CA25E6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ab/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художественную литературу и т.д.;</w:t>
      </w:r>
    </w:p>
    <w:p w:rsidR="00E547DF" w:rsidRPr="00CA25E6" w:rsidRDefault="00E547DF" w:rsidP="00CA25E6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left" w:pos="1091"/>
        </w:tabs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bookmarkStart w:id="3" w:name="bookmark213"/>
      <w:r w:rsidRPr="00CA25E6">
        <w:rPr>
          <w:rFonts w:eastAsia="Times New Roman" w:cs="Times New Roman"/>
          <w:sz w:val="28"/>
          <w:szCs w:val="28"/>
          <w:lang w:eastAsia="ru-RU" w:bidi="ru-RU"/>
        </w:rPr>
        <w:t>б</w:t>
      </w:r>
      <w:bookmarkEnd w:id="3"/>
      <w:r w:rsidRPr="00CA25E6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ab/>
        <w:t>оказывать содействие участникам 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</w:t>
      </w:r>
      <w:r w:rsidR="00D7653E" w:rsidRPr="00CA25E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="00D7653E" w:rsidRPr="00CA25E6">
        <w:rPr>
          <w:sz w:val="28"/>
          <w:szCs w:val="28"/>
        </w:rPr>
        <w:t>(за исключением средств обучения и воспитания, разрешенных к использованию для выполнения заданий КИМ по соответствующим учебным предметам)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;</w:t>
      </w:r>
    </w:p>
    <w:p w:rsidR="00E547DF" w:rsidRPr="00CA25E6" w:rsidRDefault="00E547DF" w:rsidP="00CA25E6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left" w:pos="1086"/>
        </w:tabs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bookmarkStart w:id="4" w:name="bookmark214"/>
      <w:r w:rsidRPr="00CA25E6">
        <w:rPr>
          <w:rFonts w:eastAsia="Times New Roman" w:cs="Times New Roman"/>
          <w:sz w:val="28"/>
          <w:szCs w:val="28"/>
          <w:lang w:eastAsia="ru-RU" w:bidi="ru-RU"/>
        </w:rPr>
        <w:t>в</w:t>
      </w:r>
      <w:bookmarkEnd w:id="4"/>
      <w:r w:rsidRPr="00CA25E6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ab/>
        <w:t xml:space="preserve">выносить из аудиторий и ППЭ </w:t>
      </w:r>
      <w:r w:rsidR="00D7653E" w:rsidRPr="00CA25E6">
        <w:rPr>
          <w:rFonts w:eastAsia="Times New Roman" w:cs="Times New Roman"/>
          <w:sz w:val="28"/>
          <w:szCs w:val="28"/>
          <w:lang w:eastAsia="ru-RU" w:bidi="ru-RU"/>
        </w:rPr>
        <w:t xml:space="preserve">черновики,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экзаменационные материалы (ЭМ) на бумажном или электронном носителях, фотографировать ЭМ</w:t>
      </w:r>
      <w:r w:rsidR="00D7653E" w:rsidRPr="00CA25E6">
        <w:rPr>
          <w:rFonts w:eastAsia="Times New Roman" w:cs="Times New Roman"/>
          <w:sz w:val="28"/>
          <w:szCs w:val="28"/>
          <w:lang w:eastAsia="ru-RU" w:bidi="ru-RU"/>
        </w:rPr>
        <w:t>, черновики</w:t>
      </w:r>
    </w:p>
    <w:p w:rsidR="00116792" w:rsidRPr="00CA25E6" w:rsidRDefault="00116792" w:rsidP="00CA25E6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left" w:pos="1086"/>
        </w:tabs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sz w:val="28"/>
          <w:szCs w:val="28"/>
        </w:rPr>
        <w:t>г) покидать ППЭ в день проведения экзамена (организаторы вне аудитории, покинувшие ППЭ в день проведения экзамена, повторно в ППЭ в указанный день не допускаются).</w:t>
      </w:r>
    </w:p>
    <w:p w:rsidR="00707C16" w:rsidRPr="00CA25E6" w:rsidRDefault="00707C16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Организатор вне аудитории должен: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57"/>
        </w:tabs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bookmarkStart w:id="5" w:name="bookmark215"/>
      <w:bookmarkEnd w:id="5"/>
      <w:r w:rsidRPr="00CA25E6"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Обеспечить организацию входа участников экзамена в ППЭ.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i/>
          <w:iCs/>
          <w:color w:val="000000"/>
          <w:sz w:val="28"/>
          <w:szCs w:val="28"/>
          <w:u w:val="single"/>
          <w:lang w:eastAsia="ru-RU" w:bidi="ru-RU"/>
        </w:rPr>
      </w:pPr>
      <w:r w:rsidRPr="00CA25E6">
        <w:rPr>
          <w:rFonts w:eastAsia="Times New Roman" w:cs="Times New Roman"/>
          <w:i/>
          <w:iCs/>
          <w:color w:val="000000"/>
          <w:sz w:val="28"/>
          <w:szCs w:val="28"/>
          <w:u w:val="single"/>
          <w:lang w:eastAsia="ru-RU" w:bidi="ru-RU"/>
        </w:rPr>
        <w:t xml:space="preserve">До входа в </w:t>
      </w:r>
      <w:r w:rsidRPr="00CA25E6">
        <w:rPr>
          <w:rFonts w:eastAsia="Times New Roman" w:cs="Times New Roman"/>
          <w:i/>
          <w:iCs/>
          <w:sz w:val="28"/>
          <w:szCs w:val="28"/>
          <w:u w:val="single"/>
          <w:lang w:eastAsia="ru-RU" w:bidi="ru-RU"/>
        </w:rPr>
        <w:t>ППЭ (начиная с 09:00) организатор</w:t>
      </w:r>
      <w:r w:rsidRPr="00CA25E6">
        <w:rPr>
          <w:rFonts w:eastAsia="Times New Roman" w:cs="Times New Roman"/>
          <w:i/>
          <w:iCs/>
          <w:color w:val="000000"/>
          <w:sz w:val="28"/>
          <w:szCs w:val="28"/>
          <w:u w:val="single"/>
          <w:lang w:eastAsia="ru-RU" w:bidi="ru-RU"/>
        </w:rPr>
        <w:t xml:space="preserve"> должен:</w:t>
      </w:r>
    </w:p>
    <w:p w:rsidR="00707C16" w:rsidRPr="00CA25E6" w:rsidRDefault="00707C16" w:rsidP="00CA25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5" w:line="248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предупредить участников экзаменов о запрете иметь при себе в ППЭ средства связи, фото-, аудио- и видеоаппаратуру, электронно-вычислительную технику,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707C16" w:rsidRPr="00CA25E6" w:rsidRDefault="00707C16" w:rsidP="00CA25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5" w:line="248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информировать участников экзаменов о необходимости оставить личные вещи (средства связи, иные запрещенные средства и материалы и др.) в специально выделенном до входа в ППЭ помещении (месте) для хранения личных вещей. 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i/>
          <w:iCs/>
          <w:color w:val="000000"/>
          <w:sz w:val="28"/>
          <w:szCs w:val="28"/>
          <w:u w:val="single"/>
          <w:lang w:eastAsia="ru-RU" w:bidi="ru-RU"/>
        </w:rPr>
        <w:t xml:space="preserve">При входе в </w:t>
      </w:r>
      <w:r w:rsidRPr="00CA25E6">
        <w:rPr>
          <w:rFonts w:eastAsia="Times New Roman" w:cs="Times New Roman"/>
          <w:i/>
          <w:iCs/>
          <w:sz w:val="28"/>
          <w:szCs w:val="28"/>
          <w:u w:val="single"/>
          <w:lang w:eastAsia="ru-RU" w:bidi="ru-RU"/>
        </w:rPr>
        <w:t>ППЭ организатор вне аудитории должен: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совместно с сотрудниками, осуществляющими охрану правопорядка, и (или) сотрудниками органов внутренних дел (полиции) проверить документы, удостоверяющие личность участников экзамена, и наличие их в списках распределения в данный ППЭ.</w:t>
      </w:r>
      <w:r w:rsidR="00ED423B" w:rsidRPr="00CA25E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color w:val="00B0F0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sz w:val="28"/>
          <w:szCs w:val="28"/>
          <w:lang w:eastAsia="ru-RU" w:bidi="ru-RU"/>
        </w:rPr>
        <w:t>В случае отсутствия по объективным причинам у участника ГИА документа, удостоверяющего личность, он допускается в ППЭ</w:t>
      </w:r>
      <w:r w:rsidRPr="00CA25E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после письменного подтверждения его личности сопровождающим (форма ППЭ-20).</w:t>
      </w:r>
      <w:r w:rsidR="00097272" w:rsidRPr="00CA25E6">
        <w:rPr>
          <w:color w:val="FF0000"/>
          <w:sz w:val="28"/>
          <w:szCs w:val="28"/>
        </w:rPr>
        <w:t xml:space="preserve"> </w:t>
      </w:r>
      <w:r w:rsidR="00097272" w:rsidRPr="00CA25E6">
        <w:rPr>
          <w:sz w:val="28"/>
          <w:szCs w:val="28"/>
        </w:rPr>
        <w:t xml:space="preserve">Организатор вне аудитории приглашает члена ГЭК, в присутствии которого сопровождающий заполняет форму ППЭ-20. Заполненная форма передается участнику ГИА, далее он проходит в ППЭ на общих основаниях.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 Организатор допускает в аудиторию участника ГИА после предъявления им формы ППЭ-20. Организатор забирает у участника ГИА данную форму для дальнейшей передачи руководителю ППЭ.</w:t>
      </w:r>
    </w:p>
    <w:p w:rsidR="00381C7E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sz w:val="28"/>
          <w:szCs w:val="28"/>
          <w:lang w:eastAsia="ru-RU" w:bidi="ru-RU"/>
        </w:rPr>
        <w:t>В случае отсутствия по объективным причинам у участника ЕГЭ документа, удостоверяющего личность, он не допускается в ППЭ.</w:t>
      </w:r>
      <w:r w:rsidRPr="00CA25E6">
        <w:rPr>
          <w:rFonts w:eastAsia="Times New Roman" w:cs="Times New Roman"/>
          <w:color w:val="00B050"/>
          <w:sz w:val="28"/>
          <w:szCs w:val="28"/>
          <w:lang w:eastAsia="ru-RU" w:bidi="ru-RU"/>
        </w:rPr>
        <w:t xml:space="preserve">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В этом случае организатор вне аудитории приглашает руководителя ППЭ и члена ГЭК</w:t>
      </w:r>
      <w:r w:rsidR="00381C7E" w:rsidRPr="00CA25E6">
        <w:rPr>
          <w:rFonts w:eastAsia="Times New Roman" w:cs="Times New Roman"/>
          <w:sz w:val="28"/>
          <w:szCs w:val="28"/>
          <w:lang w:eastAsia="ru-RU" w:bidi="ru-RU"/>
        </w:rPr>
        <w:t xml:space="preserve"> для составления акта о недопуске такого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участника в ППЭ. Указанный акт подписывается членом ГЭК, руководителем ППЭ и участником ЕГЭ. Акт составляется в двух экземплярах в свободной форме. Первый экземпляр член ГЭК оставляет себе для передачи председателю ГЭК</w:t>
      </w:r>
      <w:r w:rsidR="00381C7E" w:rsidRPr="00CA25E6">
        <w:rPr>
          <w:sz w:val="28"/>
          <w:szCs w:val="28"/>
        </w:rPr>
        <w:t xml:space="preserve"> в целях расследования ситуации и принятия решения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, второй предоставляется участнику ЕГЭ. Повторно к участию в ЕГЭ по данному учебному предмету в резервные сроки указанный участник ЕГЭ может быть допущен только по решению председателя ГЭК.</w:t>
      </w:r>
    </w:p>
    <w:p w:rsidR="00381C7E" w:rsidRPr="00CA25E6" w:rsidRDefault="00E547DF" w:rsidP="00CA25E6">
      <w:pPr>
        <w:ind w:right="-1"/>
        <w:jc w:val="both"/>
        <w:rPr>
          <w:color w:val="FF0000"/>
          <w:sz w:val="28"/>
          <w:szCs w:val="28"/>
        </w:rPr>
      </w:pPr>
      <w:r w:rsidRPr="00CA25E6">
        <w:rPr>
          <w:rFonts w:eastAsia="Times New Roman" w:cs="Times New Roman"/>
          <w:b/>
          <w:sz w:val="28"/>
          <w:szCs w:val="28"/>
          <w:lang w:eastAsia="ru-RU" w:bidi="ru-RU"/>
        </w:rPr>
        <w:t>При отсутствии участника экзамена в списках распределения в данный ППЭ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, участник экзамена в ППЭ не допускается, в этом случае, необходимо пригласить члена ГЭК для фиксирования данного факта для дальнейшего принятия решения.</w:t>
      </w:r>
      <w:r w:rsidR="008C7869" w:rsidRPr="00CA25E6">
        <w:rPr>
          <w:sz w:val="28"/>
          <w:szCs w:val="28"/>
        </w:rPr>
        <w:t xml:space="preserve"> </w:t>
      </w:r>
      <w:r w:rsidR="00381C7E" w:rsidRPr="00CA25E6">
        <w:rPr>
          <w:sz w:val="28"/>
          <w:szCs w:val="28"/>
        </w:rPr>
        <w:t>В случае недопуска участника в ППЭ, составляется акт о недопуске.</w:t>
      </w:r>
      <w:r w:rsidR="00381C7E" w:rsidRPr="00CA25E6">
        <w:rPr>
          <w:color w:val="FF0000"/>
          <w:sz w:val="28"/>
          <w:szCs w:val="28"/>
        </w:rPr>
        <w:t xml:space="preserve">  </w:t>
      </w:r>
    </w:p>
    <w:p w:rsidR="008C7869" w:rsidRPr="00CA25E6" w:rsidRDefault="008C7869" w:rsidP="00CA25E6">
      <w:pPr>
        <w:ind w:right="-1"/>
        <w:jc w:val="both"/>
        <w:rPr>
          <w:sz w:val="28"/>
          <w:szCs w:val="28"/>
        </w:rPr>
      </w:pPr>
    </w:p>
    <w:p w:rsidR="00A85CC9" w:rsidRPr="00CA25E6" w:rsidRDefault="00383707" w:rsidP="00CA25E6">
      <w:pP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sz w:val="28"/>
          <w:szCs w:val="28"/>
        </w:rPr>
        <w:t xml:space="preserve">С </w:t>
      </w:r>
      <w:r w:rsidR="00E547DF" w:rsidRPr="00CA25E6">
        <w:rPr>
          <w:rFonts w:eastAsia="Times New Roman" w:cs="Times New Roman"/>
          <w:sz w:val="28"/>
          <w:szCs w:val="28"/>
          <w:lang w:eastAsia="ru-RU" w:bidi="ru-RU"/>
        </w:rPr>
        <w:t xml:space="preserve">помощью стационарных и (или) переносных металлоискателей проверить у участников экзамена наличие запрещенных средств. Проверка участников экзамена с помощью металлоискателей может быть осуществлена организаторами и (или) сотрудниками, осуществляющими охрану правопорядка, и (или) сотрудниками органов внутренних дел (полиции). </w:t>
      </w:r>
    </w:p>
    <w:p w:rsidR="00BC3401" w:rsidRPr="00CA25E6" w:rsidRDefault="00383707" w:rsidP="00CA25E6">
      <w:pP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sz w:val="28"/>
          <w:szCs w:val="28"/>
        </w:rPr>
        <w:t>При предъявлении участником экзамена документа о наличии соответствующих медицинских противопоказаний участник экзамена освобождается от прохода через стационарный и (или) переносной металлоискатель</w:t>
      </w:r>
      <w:r w:rsidR="00E547DF" w:rsidRPr="00CA25E6">
        <w:rPr>
          <w:rFonts w:eastAsia="Times New Roman" w:cs="Times New Roman"/>
          <w:sz w:val="28"/>
          <w:szCs w:val="28"/>
          <w:lang w:eastAsia="ru-RU" w:bidi="ru-RU"/>
        </w:rPr>
        <w:t>.</w:t>
      </w:r>
    </w:p>
    <w:p w:rsidR="00383707" w:rsidRPr="00CA25E6" w:rsidRDefault="00E547DF" w:rsidP="00CA25E6">
      <w:pPr>
        <w:ind w:right="-1"/>
        <w:jc w:val="both"/>
        <w:rPr>
          <w:b/>
          <w:sz w:val="28"/>
          <w:szCs w:val="28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="00383707" w:rsidRPr="00CA25E6">
        <w:rPr>
          <w:b/>
          <w:sz w:val="28"/>
          <w:szCs w:val="28"/>
        </w:rPr>
        <w:t xml:space="preserve">Важно! Не допускается досмотр участников экзаменов.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 Организаторы вне аудитории и сотрудники, осуществляющие охрану правопорядка,</w:t>
      </w:r>
      <w:r w:rsidRPr="00CA25E6">
        <w:rPr>
          <w:b/>
          <w:sz w:val="28"/>
          <w:szCs w:val="28"/>
        </w:rPr>
        <w:t xml:space="preserve"> не прикасаются</w:t>
      </w:r>
      <w:r w:rsidRPr="00CA25E6">
        <w:rPr>
          <w:sz w:val="28"/>
          <w:szCs w:val="28"/>
        </w:rPr>
        <w:t xml:space="preserve"> к участникам экзаменов и их вещам, а предлагают добровольно сдать предмет, вызывающий сигнал металлоискателя, в помещение (место) для хранения личных вещей участников экзаменов или сопровождающему. </w:t>
      </w:r>
    </w:p>
    <w:p w:rsidR="00A85CC9" w:rsidRPr="00CA25E6" w:rsidRDefault="00A85CC9" w:rsidP="00CA25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" w:line="247" w:lineRule="auto"/>
        <w:ind w:right="-1"/>
        <w:jc w:val="both"/>
        <w:rPr>
          <w:b/>
          <w:sz w:val="28"/>
          <w:szCs w:val="28"/>
        </w:rPr>
      </w:pPr>
      <w:r w:rsidRPr="00CA25E6">
        <w:rPr>
          <w:b/>
          <w:sz w:val="28"/>
          <w:szCs w:val="28"/>
        </w:rPr>
        <w:t>При проходе участника экзамена через рамку и срабатывании</w:t>
      </w:r>
    </w:p>
    <w:p w:rsidR="00A85CC9" w:rsidRPr="00CA25E6" w:rsidRDefault="00A85CC9" w:rsidP="00CA25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" w:line="247" w:lineRule="auto"/>
        <w:ind w:right="-1"/>
        <w:jc w:val="both"/>
        <w:rPr>
          <w:b/>
          <w:sz w:val="28"/>
          <w:szCs w:val="28"/>
        </w:rPr>
      </w:pPr>
      <w:r w:rsidRPr="00CA25E6">
        <w:rPr>
          <w:b/>
          <w:sz w:val="28"/>
          <w:szCs w:val="28"/>
        </w:rPr>
        <w:t xml:space="preserve">металлоискателя: </w:t>
      </w:r>
    </w:p>
    <w:p w:rsidR="00A85CC9" w:rsidRPr="00CA25E6" w:rsidRDefault="00A85CC9" w:rsidP="00717805">
      <w:pPr>
        <w:tabs>
          <w:tab w:val="center" w:pos="1622"/>
          <w:tab w:val="center" w:pos="3388"/>
          <w:tab w:val="center" w:pos="5010"/>
          <w:tab w:val="center" w:pos="6320"/>
          <w:tab w:val="center" w:pos="7930"/>
          <w:tab w:val="center" w:pos="9887"/>
        </w:tabs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ab/>
        <w:t>а)</w:t>
      </w:r>
      <w:r w:rsidRPr="00CA25E6">
        <w:rPr>
          <w:rFonts w:ascii="Arial" w:eastAsia="Arial" w:hAnsi="Arial" w:cs="Arial"/>
          <w:sz w:val="28"/>
          <w:szCs w:val="28"/>
        </w:rPr>
        <w:t xml:space="preserve"> </w:t>
      </w:r>
      <w:r w:rsidR="00717805">
        <w:rPr>
          <w:sz w:val="28"/>
          <w:szCs w:val="28"/>
        </w:rPr>
        <w:t xml:space="preserve">озвучить </w:t>
      </w:r>
      <w:r w:rsidRPr="00CA25E6">
        <w:rPr>
          <w:sz w:val="28"/>
          <w:szCs w:val="28"/>
        </w:rPr>
        <w:tab/>
        <w:t xml:space="preserve">участнику </w:t>
      </w:r>
      <w:r w:rsidR="00717805">
        <w:rPr>
          <w:sz w:val="28"/>
          <w:szCs w:val="28"/>
        </w:rPr>
        <w:t xml:space="preserve">экзамена зону </w:t>
      </w:r>
      <w:r w:rsidR="00717805">
        <w:rPr>
          <w:sz w:val="28"/>
          <w:szCs w:val="28"/>
        </w:rPr>
        <w:tab/>
        <w:t xml:space="preserve">срабатывания, </w:t>
      </w:r>
      <w:r w:rsidRPr="00CA25E6">
        <w:rPr>
          <w:sz w:val="28"/>
          <w:szCs w:val="28"/>
        </w:rPr>
        <w:t xml:space="preserve">указанную на металлоискателе;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>б)</w:t>
      </w:r>
      <w:r w:rsidRPr="00CA25E6">
        <w:rPr>
          <w:rFonts w:ascii="Arial" w:eastAsia="Arial" w:hAnsi="Arial" w:cs="Arial"/>
          <w:sz w:val="28"/>
          <w:szCs w:val="28"/>
        </w:rPr>
        <w:t xml:space="preserve"> </w:t>
      </w:r>
      <w:r w:rsidRPr="00CA25E6">
        <w:rPr>
          <w:sz w:val="28"/>
          <w:szCs w:val="28"/>
        </w:rPr>
        <w:t xml:space="preserve">в целях исключения задержки прохода других участников экзаменов в ППЭ – провести участника экзамена в сторону от общего потока входящих в ППЭ;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>в)</w:t>
      </w:r>
      <w:r w:rsidRPr="00CA25E6">
        <w:rPr>
          <w:rFonts w:ascii="Arial" w:eastAsia="Arial" w:hAnsi="Arial" w:cs="Arial"/>
          <w:sz w:val="28"/>
          <w:szCs w:val="28"/>
        </w:rPr>
        <w:t xml:space="preserve"> </w:t>
      </w:r>
      <w:r w:rsidRPr="00CA25E6">
        <w:rPr>
          <w:sz w:val="28"/>
          <w:szCs w:val="28"/>
        </w:rPr>
        <w:t xml:space="preserve">разъяснить участнику экзамена: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«В соответствии с пунктом 72 Порядка в день проведения экзамена в ППЭ участникам экзаменов запрещается иметь при себе средства связи, фото-, аудио- и видеоаппаратуру, электронно-вычислительную технику, справочные материалы, письменные заметки и иные средства хранения и передачи информации.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При обнаружении указанных запрещенных предметов после входа в ППЭ, а также во время проведения экзамена Вы будете удалены с экзамена без права пересдачи экзамена в резервные сроки»;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>г)</w:t>
      </w:r>
      <w:r w:rsidRPr="00CA25E6">
        <w:rPr>
          <w:rFonts w:ascii="Arial" w:eastAsia="Arial" w:hAnsi="Arial" w:cs="Arial"/>
          <w:sz w:val="28"/>
          <w:szCs w:val="28"/>
        </w:rPr>
        <w:t xml:space="preserve"> </w:t>
      </w:r>
      <w:r w:rsidRPr="00CA25E6">
        <w:rPr>
          <w:sz w:val="28"/>
          <w:szCs w:val="28"/>
        </w:rPr>
        <w:t xml:space="preserve">ручным металлоискателем указать точечно в какой зоне сохраняется сигнал металлоискателя; </w:t>
      </w:r>
    </w:p>
    <w:p w:rsidR="00A85CC9" w:rsidRPr="00CA25E6" w:rsidRDefault="00A85CC9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>д)</w:t>
      </w:r>
      <w:r w:rsidRPr="00CA25E6">
        <w:rPr>
          <w:rFonts w:ascii="Arial" w:eastAsia="Arial" w:hAnsi="Arial" w:cs="Arial"/>
          <w:sz w:val="28"/>
          <w:szCs w:val="28"/>
        </w:rPr>
        <w:t xml:space="preserve"> </w:t>
      </w:r>
      <w:r w:rsidRPr="00CA25E6">
        <w:rPr>
          <w:sz w:val="28"/>
          <w:szCs w:val="28"/>
        </w:rPr>
        <w:t xml:space="preserve">попросить участника экзамена пройти в помещение (место) для хранения личных вещей и оставить запрещенный предмет в месте для хранения личных вещей или передать его сопровождающему. </w:t>
      </w:r>
    </w:p>
    <w:p w:rsidR="00BC3401" w:rsidRPr="00CA25E6" w:rsidRDefault="00BC3401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CA25E6">
        <w:rPr>
          <w:b/>
          <w:sz w:val="28"/>
          <w:szCs w:val="28"/>
        </w:rPr>
        <w:t xml:space="preserve">Если участник экзамена отказывается сдать запрещенный предмет </w:t>
      </w:r>
      <w:r w:rsidRPr="00CA25E6">
        <w:rPr>
          <w:sz w:val="28"/>
          <w:szCs w:val="28"/>
        </w:rPr>
        <w:t xml:space="preserve">следует пригласить руководителя ППЭ и члена ГЭК для составления акта о недопуске участника экзамена в ППЭ. Повторно к участию в ЕГЭ по данному учебному предмету в резервные сроки указанный участник экзамена может быть допущен только по решению председателя ГЭК. </w:t>
      </w:r>
      <w:r w:rsidR="00CA25E6" w:rsidRPr="00CA25E6">
        <w:rPr>
          <w:rFonts w:eastAsia="Times New Roman" w:cs="Times New Roman"/>
          <w:color w:val="000000"/>
          <w:sz w:val="28"/>
          <w:szCs w:val="28"/>
          <w:lang w:eastAsia="ru-RU" w:bidi="ru-RU"/>
        </w:rPr>
        <w:t>Указанный акт подписывают член ГЭК, руководитель ППЭ и участник экзамена, отказавшийся от сдачи запрещенного средства. Акт составляется в двух экземплярах в свободной форме. Первый экземпляр оставляет член ГЭК для передачи председателю ГЭК, второй - участнику экзамена. Повторно к участию в ЕГЭ по данному учебному предмету в резервные сроки указанный участник экзамена может быть допущен только по решению председателя ГЭК.</w:t>
      </w:r>
    </w:p>
    <w:p w:rsidR="00BC3401" w:rsidRPr="00CA25E6" w:rsidRDefault="00BC3401" w:rsidP="00CA25E6">
      <w:pPr>
        <w:spacing w:after="4" w:line="247" w:lineRule="auto"/>
        <w:ind w:right="-1"/>
        <w:jc w:val="both"/>
        <w:rPr>
          <w:sz w:val="28"/>
          <w:szCs w:val="28"/>
        </w:rPr>
      </w:pPr>
      <w:r w:rsidRPr="00CA25E6">
        <w:rPr>
          <w:b/>
          <w:sz w:val="28"/>
          <w:szCs w:val="28"/>
        </w:rPr>
        <w:t xml:space="preserve">На этапе печати ЭМ и проведения инструктажа организатор вне аудитории </w:t>
      </w:r>
      <w:r w:rsidRPr="00CA25E6">
        <w:rPr>
          <w:sz w:val="28"/>
          <w:szCs w:val="28"/>
        </w:rPr>
        <w:t xml:space="preserve">по просьбе организаторов в аудитории: </w:t>
      </w:r>
    </w:p>
    <w:p w:rsidR="00BC3401" w:rsidRPr="00CA25E6" w:rsidRDefault="00BC3401" w:rsidP="00CA25E6">
      <w:pPr>
        <w:spacing w:after="4" w:line="247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приглашает технического специалиста в аудиторию в случае технического сбоя при печати ЭМ; приглашает члена ГЭК и/или технического специалиста для активации дополнительной печати ЭМ и/или запроса резервного ключа; приносит бумагу для печати ЭМ в случае ее недостатка в аудитории; сообщает руководителю ППЭ об успешном начале экзамена в аудитории. </w:t>
      </w:r>
    </w:p>
    <w:p w:rsidR="00BC3401" w:rsidRPr="00CA25E6" w:rsidRDefault="00BC3401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53"/>
        </w:tabs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bookmarkStart w:id="6" w:name="bookmark216"/>
      <w:bookmarkEnd w:id="6"/>
      <w:r w:rsidRPr="00CA25E6">
        <w:rPr>
          <w:rFonts w:eastAsia="Times New Roman" w:cs="Times New Roman"/>
          <w:b/>
          <w:bCs/>
          <w:i/>
          <w:iCs/>
          <w:sz w:val="28"/>
          <w:szCs w:val="28"/>
          <w:lang w:eastAsia="ru-RU" w:bidi="ru-RU"/>
        </w:rPr>
        <w:t>На этапе проведения экзамена организатор вне аудитории должен: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помогать участникам экзамена ориентироваться в помещениях ППЭ, указывать местонахождение нужной аудитории, а также осуществлять контроль за перемещением по ППЭ лиц, имеющих право присутствовать в ППЭ в день проведения экзамена;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следить за соблюдением тишины и порядка в ППЭ;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следить за соблюдением порядка проведения ЕГЭ в ППЭ и не допускать следующих нарушений порядка участниками экзамена, </w:t>
      </w:r>
      <w:r w:rsidR="00155BB1" w:rsidRPr="00CA25E6">
        <w:rPr>
          <w:rFonts w:eastAsia="Times New Roman" w:cs="Times New Roman"/>
          <w:sz w:val="28"/>
          <w:szCs w:val="28"/>
          <w:lang w:eastAsia="ru-RU" w:bidi="ru-RU"/>
        </w:rPr>
        <w:t xml:space="preserve">организаторами в аудитории (вне аудиторий), </w:t>
      </w:r>
      <w:r w:rsidR="00155BB1" w:rsidRPr="00CA25E6">
        <w:rPr>
          <w:sz w:val="28"/>
          <w:szCs w:val="28"/>
        </w:rPr>
        <w:t xml:space="preserve">и лицами, привлекаемыми к проведению ЕГЭ, 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в том числе в коридорах, туалетных комнатах, медицинском пункте и т.д.: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наличия в ППЭ у указанных лиц средств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выноса из аудиторий и ППЭ ЭМ</w:t>
      </w:r>
      <w:r w:rsidR="00155BB1" w:rsidRPr="00CA25E6">
        <w:rPr>
          <w:rFonts w:eastAsia="Times New Roman" w:cs="Times New Roman"/>
          <w:sz w:val="28"/>
          <w:szCs w:val="28"/>
          <w:lang w:eastAsia="ru-RU" w:bidi="ru-RU"/>
        </w:rPr>
        <w:t>, черновиков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 xml:space="preserve"> на бумажном или электронном носителях, фотографирования ЭМ</w:t>
      </w:r>
      <w:r w:rsidR="00155BB1" w:rsidRPr="00CA25E6">
        <w:rPr>
          <w:rFonts w:eastAsia="Times New Roman" w:cs="Times New Roman"/>
          <w:sz w:val="28"/>
          <w:szCs w:val="28"/>
          <w:lang w:eastAsia="ru-RU" w:bidi="ru-RU"/>
        </w:rPr>
        <w:t>, черновиков</w:t>
      </w:r>
      <w:r w:rsidRPr="00CA25E6">
        <w:rPr>
          <w:rFonts w:eastAsia="Times New Roman" w:cs="Times New Roman"/>
          <w:sz w:val="28"/>
          <w:szCs w:val="28"/>
          <w:lang w:eastAsia="ru-RU" w:bidi="ru-RU"/>
        </w:rPr>
        <w:t>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сопровождать участников экзамена при выходе из аудитории во время экзамена;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передавать руководителю ППЭ полученную от организатора в аудитории информацию о завершении печати ЭМ, об окончании экзамена в аудитории.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u w:val="single"/>
          <w:lang w:eastAsia="ru-RU" w:bidi="ru-RU"/>
        </w:rPr>
        <w:t>В случае сопровождения участника экзамена к медицинскому работнику пригласить члена (членов) ГЭК в медицинский кабинет.</w:t>
      </w:r>
    </w:p>
    <w:p w:rsidR="003A37A0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В случае выявления нарушений порядка проведения ЕГЭ следует незамедлительно обратиться к члену ГЭК (руководителю ППЭ).</w:t>
      </w:r>
      <w:bookmarkStart w:id="7" w:name="bookmark217"/>
      <w:bookmarkEnd w:id="7"/>
    </w:p>
    <w:p w:rsidR="003A37A0" w:rsidRPr="00CA25E6" w:rsidRDefault="003A37A0" w:rsidP="00CA25E6">
      <w:pPr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По просьбе организаторов в аудитории: </w:t>
      </w:r>
    </w:p>
    <w:p w:rsidR="00155BB1" w:rsidRPr="00CA25E6" w:rsidRDefault="003A37A0" w:rsidP="00CA25E6">
      <w:pPr>
        <w:pBdr>
          <w:left w:val="none" w:sz="4" w:space="11" w:color="000000"/>
        </w:pBdr>
        <w:spacing w:after="13" w:line="250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временно заменяет организатора в аудитории в случае если ему необходимо на короткое время покинуть аудиторию; </w:t>
      </w:r>
    </w:p>
    <w:p w:rsidR="003A37A0" w:rsidRPr="00CA25E6" w:rsidRDefault="003A37A0" w:rsidP="00CA25E6">
      <w:pPr>
        <w:pBdr>
          <w:left w:val="none" w:sz="4" w:space="11" w:color="000000"/>
        </w:pBdr>
        <w:spacing w:after="13" w:line="250" w:lineRule="auto"/>
        <w:ind w:right="-1"/>
        <w:jc w:val="both"/>
        <w:rPr>
          <w:sz w:val="28"/>
          <w:szCs w:val="28"/>
        </w:rPr>
      </w:pPr>
      <w:r w:rsidRPr="00CA25E6">
        <w:rPr>
          <w:sz w:val="28"/>
          <w:szCs w:val="28"/>
        </w:rPr>
        <w:t xml:space="preserve">сообщает в Штаб ППЭ о недостатке в аудитории ДБО № 2, черновиков, приносить ДБО № 2, черновики в аудиторию. 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b/>
          <w:bCs/>
          <w:i/>
          <w:iCs/>
          <w:sz w:val="28"/>
          <w:szCs w:val="28"/>
          <w:lang w:eastAsia="ru-RU" w:bidi="ru-RU"/>
        </w:rPr>
        <w:t>На этапе завершения экзамена организатор вне аудитории должен: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передавать полученную от организаторов в аудитории информацию в Штаб ППЭ о завершении экзамена в аудитории, о завершении сканирования в аудитории и необходимости пригласить технического специалиста и члена ГЭК;</w:t>
      </w:r>
    </w:p>
    <w:p w:rsidR="00E547DF" w:rsidRPr="00CA25E6" w:rsidRDefault="00E547DF" w:rsidP="00CA25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выполнять все указания руководителя ППЭ и членов ГЭК, оказывать содействие в решении ситуаций, не предусмотренных настоящей Инструкцией.</w:t>
      </w:r>
    </w:p>
    <w:p w:rsidR="00905B94" w:rsidRPr="000E42A0" w:rsidRDefault="00E547DF" w:rsidP="00CA25E6">
      <w:pPr>
        <w:ind w:right="-1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CA25E6">
        <w:rPr>
          <w:rFonts w:eastAsia="Times New Roman" w:cs="Times New Roman"/>
          <w:sz w:val="28"/>
          <w:szCs w:val="28"/>
          <w:lang w:eastAsia="ru-RU" w:bidi="ru-RU"/>
        </w:rPr>
        <w:t>После завершения экзамена организаторы вне аудитории покидают ППЭ только по указанию руководит</w:t>
      </w:r>
      <w:r w:rsidRPr="000E42A0">
        <w:rPr>
          <w:rFonts w:eastAsia="Times New Roman" w:cs="Times New Roman"/>
          <w:sz w:val="28"/>
          <w:szCs w:val="28"/>
          <w:lang w:eastAsia="ru-RU" w:bidi="ru-RU"/>
        </w:rPr>
        <w:t>еля ППЭ.</w:t>
      </w:r>
    </w:p>
    <w:sectPr w:rsidR="00905B94" w:rsidRPr="000E42A0" w:rsidSect="00EF0B2F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5E6" w:rsidRDefault="00CA25E6" w:rsidP="0044094B">
      <w:r>
        <w:separator/>
      </w:r>
    </w:p>
  </w:endnote>
  <w:endnote w:type="continuationSeparator" w:id="0">
    <w:p w:rsidR="00CA25E6" w:rsidRDefault="00CA25E6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5E6" w:rsidRDefault="00CA25E6">
      <w:r>
        <w:separator/>
      </w:r>
    </w:p>
  </w:footnote>
  <w:footnote w:type="continuationSeparator" w:id="0">
    <w:p w:rsidR="00CA25E6" w:rsidRDefault="00CA2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 w15:restartNumberingAfterBreak="0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4" w15:restartNumberingAfterBreak="0">
    <w:nsid w:val="0C1A6801"/>
    <w:multiLevelType w:val="hybridMultilevel"/>
    <w:tmpl w:val="6920615C"/>
    <w:lvl w:ilvl="0" w:tplc="855EEA4A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E2C43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9EF0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5BE602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E48E7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5C6A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F1669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EC890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A8BC1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8C78A1"/>
    <w:multiLevelType w:val="hybridMultilevel"/>
    <w:tmpl w:val="F41ECF5A"/>
    <w:lvl w:ilvl="0" w:tplc="5208857E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DFE2B20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45AD682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A648BD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0431D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5FA135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8EC11A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4B0936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EBE1D1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7" w15:restartNumberingAfterBreak="0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8" w15:restartNumberingAfterBreak="0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9" w15:restartNumberingAfterBreak="0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0" w15:restartNumberingAfterBreak="0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11" w15:restartNumberingAfterBreak="0">
    <w:nsid w:val="2EF53661"/>
    <w:multiLevelType w:val="hybridMultilevel"/>
    <w:tmpl w:val="B3B6CDF0"/>
    <w:lvl w:ilvl="0" w:tplc="231EC31C">
      <w:start w:val="1"/>
      <w:numFmt w:val="decimal"/>
      <w:lvlText w:val="%1)"/>
      <w:lvlJc w:val="left"/>
      <w:pPr>
        <w:ind w:left="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1BEC846">
      <w:start w:val="1"/>
      <w:numFmt w:val="lowerLetter"/>
      <w:lvlText w:val="%2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DD2427A">
      <w:start w:val="1"/>
      <w:numFmt w:val="lowerRoman"/>
      <w:lvlText w:val="%3"/>
      <w:lvlJc w:val="left"/>
      <w:pPr>
        <w:ind w:left="2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52C5C6E">
      <w:start w:val="1"/>
      <w:numFmt w:val="decimal"/>
      <w:lvlText w:val="%4"/>
      <w:lvlJc w:val="left"/>
      <w:pPr>
        <w:ind w:left="2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08379A">
      <w:start w:val="1"/>
      <w:numFmt w:val="lowerLetter"/>
      <w:lvlText w:val="%5"/>
      <w:lvlJc w:val="left"/>
      <w:pPr>
        <w:ind w:left="3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01C5A54">
      <w:start w:val="1"/>
      <w:numFmt w:val="lowerRoman"/>
      <w:lvlText w:val="%6"/>
      <w:lvlJc w:val="left"/>
      <w:pPr>
        <w:ind w:left="4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6CE064">
      <w:start w:val="1"/>
      <w:numFmt w:val="decimal"/>
      <w:lvlText w:val="%7"/>
      <w:lvlJc w:val="left"/>
      <w:pPr>
        <w:ind w:left="5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FC13E8">
      <w:start w:val="1"/>
      <w:numFmt w:val="lowerLetter"/>
      <w:lvlText w:val="%8"/>
      <w:lvlJc w:val="left"/>
      <w:pPr>
        <w:ind w:left="5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F69676">
      <w:start w:val="1"/>
      <w:numFmt w:val="lowerRoman"/>
      <w:lvlText w:val="%9"/>
      <w:lvlJc w:val="left"/>
      <w:pPr>
        <w:ind w:left="6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3" w15:restartNumberingAfterBreak="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4" w15:restartNumberingAfterBreak="0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5" w15:restartNumberingAfterBreak="0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6" w15:restartNumberingAfterBreak="0">
    <w:nsid w:val="441C16BF"/>
    <w:multiLevelType w:val="hybridMultilevel"/>
    <w:tmpl w:val="78D86CE2"/>
    <w:lvl w:ilvl="0" w:tplc="FF90F86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8" w15:restartNumberingAfterBreak="0">
    <w:nsid w:val="4A892268"/>
    <w:multiLevelType w:val="hybridMultilevel"/>
    <w:tmpl w:val="523885FA"/>
    <w:lvl w:ilvl="0" w:tplc="313A0976">
      <w:start w:val="1"/>
      <w:numFmt w:val="decimal"/>
      <w:lvlText w:val="%1)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9DEE1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9CCE2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1C17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30BD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CE46E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B409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85E4B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D0C5F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20" w15:restartNumberingAfterBreak="0">
    <w:nsid w:val="4C9D5F77"/>
    <w:multiLevelType w:val="hybridMultilevel"/>
    <w:tmpl w:val="68F015E4"/>
    <w:lvl w:ilvl="0" w:tplc="4C50F472">
      <w:start w:val="1"/>
      <w:numFmt w:val="decimal"/>
      <w:lvlText w:val="%1)"/>
      <w:lvlJc w:val="left"/>
      <w:pPr>
        <w:ind w:left="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B58598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2AA4A9E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018A43C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C783620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3AB786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23C6EB4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FBCFE68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BA0EE5A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E3E60B6"/>
    <w:multiLevelType w:val="hybridMultilevel"/>
    <w:tmpl w:val="D144B784"/>
    <w:lvl w:ilvl="0" w:tplc="B3AA36AC">
      <w:start w:val="1"/>
      <w:numFmt w:val="decimal"/>
      <w:lvlText w:val="%1)"/>
      <w:lvlJc w:val="left"/>
      <w:pPr>
        <w:ind w:left="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650F24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E08E3C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DE437B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2A03C0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E0B7DE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386E88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BA7712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F4C11CE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23" w15:restartNumberingAfterBreak="0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24" w15:restartNumberingAfterBreak="0">
    <w:nsid w:val="5BC67CF8"/>
    <w:multiLevelType w:val="hybridMultilevel"/>
    <w:tmpl w:val="04F81426"/>
    <w:lvl w:ilvl="0" w:tplc="41C8E860">
      <w:start w:val="1"/>
      <w:numFmt w:val="decimal"/>
      <w:lvlText w:val="%1."/>
      <w:lvlJc w:val="left"/>
      <w:pPr>
        <w:ind w:left="928" w:hanging="359"/>
      </w:pPr>
      <w:rPr>
        <w:rFonts w:hint="default"/>
        <w:b/>
        <w:i w:val="0"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25" w15:restartNumberingAfterBreak="0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26" w15:restartNumberingAfterBreak="0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7" w15:restartNumberingAfterBreak="0">
    <w:nsid w:val="739E4EC3"/>
    <w:multiLevelType w:val="multilevel"/>
    <w:tmpl w:val="CE424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3"/>
  </w:num>
  <w:num w:numId="2">
    <w:abstractNumId w:val="23"/>
  </w:num>
  <w:num w:numId="3">
    <w:abstractNumId w:val="25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4"/>
  </w:num>
  <w:num w:numId="12">
    <w:abstractNumId w:val="19"/>
  </w:num>
  <w:num w:numId="13">
    <w:abstractNumId w:val="6"/>
  </w:num>
  <w:num w:numId="14">
    <w:abstractNumId w:val="14"/>
  </w:num>
  <w:num w:numId="15">
    <w:abstractNumId w:val="1"/>
  </w:num>
  <w:num w:numId="16">
    <w:abstractNumId w:val="28"/>
  </w:num>
  <w:num w:numId="17">
    <w:abstractNumId w:val="0"/>
  </w:num>
  <w:num w:numId="18">
    <w:abstractNumId w:val="26"/>
  </w:num>
  <w:num w:numId="19">
    <w:abstractNumId w:val="17"/>
  </w:num>
  <w:num w:numId="20">
    <w:abstractNumId w:val="7"/>
  </w:num>
  <w:num w:numId="21">
    <w:abstractNumId w:val="15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7"/>
  </w:num>
  <w:num w:numId="32">
    <w:abstractNumId w:val="18"/>
  </w:num>
  <w:num w:numId="33">
    <w:abstractNumId w:val="4"/>
  </w:num>
  <w:num w:numId="34">
    <w:abstractNumId w:val="20"/>
  </w:num>
  <w:num w:numId="35">
    <w:abstractNumId w:val="21"/>
  </w:num>
  <w:num w:numId="36">
    <w:abstractNumId w:val="11"/>
  </w:num>
  <w:num w:numId="37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94B"/>
    <w:rsid w:val="0007378B"/>
    <w:rsid w:val="00086BE4"/>
    <w:rsid w:val="000918DD"/>
    <w:rsid w:val="00097272"/>
    <w:rsid w:val="000A46B4"/>
    <w:rsid w:val="000B0BB3"/>
    <w:rsid w:val="000D66A1"/>
    <w:rsid w:val="000E42A0"/>
    <w:rsid w:val="001143FA"/>
    <w:rsid w:val="00116792"/>
    <w:rsid w:val="00155BB1"/>
    <w:rsid w:val="0018369C"/>
    <w:rsid w:val="001A06FD"/>
    <w:rsid w:val="001C5CBF"/>
    <w:rsid w:val="002479BF"/>
    <w:rsid w:val="0025559E"/>
    <w:rsid w:val="00290A2B"/>
    <w:rsid w:val="002A1BD8"/>
    <w:rsid w:val="002C5D7D"/>
    <w:rsid w:val="002F5C90"/>
    <w:rsid w:val="00381C7E"/>
    <w:rsid w:val="00383707"/>
    <w:rsid w:val="003A37A0"/>
    <w:rsid w:val="003A43E5"/>
    <w:rsid w:val="003C71F5"/>
    <w:rsid w:val="003D7F0B"/>
    <w:rsid w:val="003E1370"/>
    <w:rsid w:val="004374A6"/>
    <w:rsid w:val="004376C6"/>
    <w:rsid w:val="0044094B"/>
    <w:rsid w:val="00465320"/>
    <w:rsid w:val="004A0D59"/>
    <w:rsid w:val="00506502"/>
    <w:rsid w:val="00513963"/>
    <w:rsid w:val="00567EF3"/>
    <w:rsid w:val="00581A9C"/>
    <w:rsid w:val="005B0042"/>
    <w:rsid w:val="006B65E4"/>
    <w:rsid w:val="006E6169"/>
    <w:rsid w:val="006F1F48"/>
    <w:rsid w:val="00707C16"/>
    <w:rsid w:val="00717805"/>
    <w:rsid w:val="00763837"/>
    <w:rsid w:val="00764605"/>
    <w:rsid w:val="00772350"/>
    <w:rsid w:val="00773B65"/>
    <w:rsid w:val="007F309E"/>
    <w:rsid w:val="008205E1"/>
    <w:rsid w:val="008735D9"/>
    <w:rsid w:val="00885249"/>
    <w:rsid w:val="008C7869"/>
    <w:rsid w:val="00905B94"/>
    <w:rsid w:val="0093205F"/>
    <w:rsid w:val="00987BC3"/>
    <w:rsid w:val="009C0ADC"/>
    <w:rsid w:val="009D12D0"/>
    <w:rsid w:val="009F0B86"/>
    <w:rsid w:val="00A6132E"/>
    <w:rsid w:val="00A85CC9"/>
    <w:rsid w:val="00B926D4"/>
    <w:rsid w:val="00BA2ADA"/>
    <w:rsid w:val="00BB7446"/>
    <w:rsid w:val="00BC3401"/>
    <w:rsid w:val="00BF2D2C"/>
    <w:rsid w:val="00C812B5"/>
    <w:rsid w:val="00C81858"/>
    <w:rsid w:val="00C860DB"/>
    <w:rsid w:val="00C96580"/>
    <w:rsid w:val="00CA25E6"/>
    <w:rsid w:val="00CF261C"/>
    <w:rsid w:val="00D25AF3"/>
    <w:rsid w:val="00D612DC"/>
    <w:rsid w:val="00D7653E"/>
    <w:rsid w:val="00D80300"/>
    <w:rsid w:val="00DA0650"/>
    <w:rsid w:val="00DA58C7"/>
    <w:rsid w:val="00DD6F27"/>
    <w:rsid w:val="00DE289F"/>
    <w:rsid w:val="00DE62B8"/>
    <w:rsid w:val="00DF4900"/>
    <w:rsid w:val="00E17448"/>
    <w:rsid w:val="00E3366A"/>
    <w:rsid w:val="00E547DF"/>
    <w:rsid w:val="00E80576"/>
    <w:rsid w:val="00E8063D"/>
    <w:rsid w:val="00EC6E64"/>
    <w:rsid w:val="00ED3C8A"/>
    <w:rsid w:val="00ED423B"/>
    <w:rsid w:val="00EF0B2F"/>
    <w:rsid w:val="00F26A8F"/>
    <w:rsid w:val="00F56FCC"/>
    <w:rsid w:val="00F669E5"/>
    <w:rsid w:val="00FA6445"/>
    <w:rsid w:val="00FD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87DCC-95D8-4562-ABFF-9F4C4506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paragraph" w:styleId="3">
    <w:name w:val="heading 3"/>
    <w:next w:val="a0"/>
    <w:link w:val="310"/>
    <w:unhideWhenUsed/>
    <w:qFormat/>
    <w:rsid w:val="001C5CB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5" w:line="255" w:lineRule="auto"/>
      <w:ind w:left="10" w:right="8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0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0">
    <w:name w:val="Заголовок 3 Знак"/>
    <w:basedOn w:val="a1"/>
    <w:link w:val="31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2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3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  <w:style w:type="character" w:customStyle="1" w:styleId="310">
    <w:name w:val="Заголовок 3 Знак1"/>
    <w:basedOn w:val="a1"/>
    <w:link w:val="3"/>
    <w:uiPriority w:val="9"/>
    <w:semiHidden/>
    <w:rsid w:val="001C5CBF"/>
    <w:rPr>
      <w:rFonts w:asciiTheme="majorHAnsi" w:eastAsiaTheme="majorEastAsia" w:hAnsiTheme="majorHAnsi" w:cstheme="majorBidi"/>
      <w:b/>
      <w:bCs/>
      <w:color w:val="4F81BD" w:themeColor="accent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27</cp:revision>
  <cp:lastPrinted>2025-03-07T07:43:00Z</cp:lastPrinted>
  <dcterms:created xsi:type="dcterms:W3CDTF">2024-03-25T10:58:00Z</dcterms:created>
  <dcterms:modified xsi:type="dcterms:W3CDTF">2025-03-07T07:43:00Z</dcterms:modified>
</cp:coreProperties>
</file>